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4D777" w14:textId="02607E45" w:rsidR="00CB04C6" w:rsidRPr="005C39BE" w:rsidRDefault="00C0713E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HAnsi" w:hAnsiTheme="majorHAnsi"/>
          <w:b/>
          <w:smallCaps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3F05C6F1" wp14:editId="34C7CABE">
            <wp:simplePos x="0" y="0"/>
            <wp:positionH relativeFrom="rightMargin">
              <wp:posOffset>-103505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65" w:rsidRPr="005C39B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6FCDB0B" w14:textId="37AEE46E" w:rsidR="00AC6723" w:rsidRPr="005C39BE" w:rsidRDefault="006E6A65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4F2118BF" w14:textId="20F1818B" w:rsidR="00644DAA" w:rsidRPr="005C39BE" w:rsidRDefault="00644DAA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Bidi" w:hAnsiTheme="majorBidi" w:cstheme="majorBidi"/>
          <w:b/>
          <w:smallCaps/>
          <w:sz w:val="16"/>
          <w:szCs w:val="16"/>
        </w:rPr>
        <w:t xml:space="preserve">MAITRISE D’OUVRAGE DELEGUE POUR LA COMMUNE </w:t>
      </w:r>
      <w:r w:rsidR="0084120C" w:rsidRPr="005C39BE">
        <w:rPr>
          <w:rFonts w:asciiTheme="majorBidi" w:hAnsiTheme="majorBidi" w:cstheme="majorBidi"/>
          <w:b/>
          <w:smallCaps/>
          <w:sz w:val="16"/>
          <w:szCs w:val="16"/>
        </w:rPr>
        <w:t>RURALE</w:t>
      </w:r>
      <w:r w:rsidR="004E29D7" w:rsidRPr="004E29D7">
        <w:rPr>
          <w:rFonts w:asciiTheme="majorBidi" w:hAnsiTheme="majorBidi" w:cstheme="majorBidi"/>
          <w:b/>
          <w:smallCaps/>
          <w:sz w:val="16"/>
          <w:szCs w:val="16"/>
        </w:rPr>
        <w:t xml:space="preserve"> DE TAFERSIT</w:t>
      </w:r>
    </w:p>
    <w:p w14:paraId="7DB6211C" w14:textId="77777777" w:rsidR="00644DAA" w:rsidRPr="005C39BE" w:rsidRDefault="00644DAA" w:rsidP="006E6A65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61BADFE5" w:rsidR="0027766E" w:rsidRPr="005C39BE" w:rsidRDefault="0027766E" w:rsidP="006E6A6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5C39BE">
        <w:rPr>
          <w:b/>
          <w:bCs/>
        </w:rPr>
        <w:t>Avis</w:t>
      </w:r>
      <w:r w:rsidRPr="005C39BE">
        <w:rPr>
          <w:b/>
          <w:bCs/>
          <w:spacing w:val="-5"/>
        </w:rPr>
        <w:t xml:space="preserve"> </w:t>
      </w:r>
      <w:r w:rsidRPr="005C39BE">
        <w:rPr>
          <w:b/>
          <w:bCs/>
        </w:rPr>
        <w:t>d'appel</w:t>
      </w:r>
      <w:r w:rsidRPr="005C39BE">
        <w:rPr>
          <w:b/>
          <w:bCs/>
          <w:spacing w:val="-1"/>
        </w:rPr>
        <w:t xml:space="preserve"> </w:t>
      </w:r>
      <w:r w:rsidRPr="005C39BE">
        <w:rPr>
          <w:b/>
          <w:bCs/>
        </w:rPr>
        <w:t>d'offres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</w:rPr>
        <w:t>ouvert national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  <w:spacing w:val="-5"/>
        </w:rPr>
        <w:t>n°</w:t>
      </w:r>
      <w:r w:rsidR="00FA7946" w:rsidRPr="005C39BE">
        <w:rPr>
          <w:b/>
          <w:bCs/>
          <w:spacing w:val="-5"/>
        </w:rPr>
        <w:t xml:space="preserve"> </w:t>
      </w:r>
      <w:r w:rsidR="004E29D7">
        <w:rPr>
          <w:b/>
          <w:bCs/>
        </w:rPr>
        <w:t>11</w:t>
      </w:r>
      <w:r w:rsidRPr="005C39BE">
        <w:rPr>
          <w:b/>
          <w:bCs/>
        </w:rPr>
        <w:t>/</w:t>
      </w:r>
      <w:r w:rsidR="00F17D63" w:rsidRPr="005C39BE">
        <w:rPr>
          <w:b/>
          <w:bCs/>
        </w:rPr>
        <w:t>A</w:t>
      </w:r>
      <w:r w:rsidRPr="005C39BE">
        <w:rPr>
          <w:b/>
          <w:bCs/>
        </w:rPr>
        <w:t>/202</w:t>
      </w:r>
      <w:r w:rsidR="00EE7C12" w:rsidRPr="005C39BE">
        <w:rPr>
          <w:b/>
          <w:bCs/>
        </w:rPr>
        <w:t>4</w:t>
      </w:r>
    </w:p>
    <w:p w14:paraId="5953A276" w14:textId="38AA7212" w:rsidR="0027766E" w:rsidRPr="005C39BE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0422BF38" w14:textId="35C653F6" w:rsidR="00465FBB" w:rsidRPr="005C39BE" w:rsidRDefault="00762F80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b/>
          <w:bCs/>
          <w:sz w:val="16"/>
          <w:szCs w:val="16"/>
        </w:rPr>
        <w:t>L</w:t>
      </w:r>
      <w:r w:rsidRPr="005C39BE">
        <w:rPr>
          <w:sz w:val="16"/>
          <w:szCs w:val="16"/>
        </w:rPr>
        <w:t xml:space="preserve">e </w:t>
      </w:r>
      <w:r w:rsidR="00FD585F">
        <w:rPr>
          <w:sz w:val="16"/>
          <w:szCs w:val="16"/>
        </w:rPr>
        <w:t xml:space="preserve">25 </w:t>
      </w:r>
      <w:r w:rsidR="0034722F">
        <w:rPr>
          <w:sz w:val="16"/>
          <w:szCs w:val="16"/>
        </w:rPr>
        <w:t>A</w:t>
      </w:r>
      <w:r w:rsidR="00FD585F">
        <w:rPr>
          <w:sz w:val="16"/>
          <w:szCs w:val="16"/>
        </w:rPr>
        <w:t>vril</w:t>
      </w:r>
      <w:r w:rsidRPr="005C39BE">
        <w:rPr>
          <w:sz w:val="16"/>
          <w:szCs w:val="16"/>
        </w:rPr>
        <w:t xml:space="preserve"> </w:t>
      </w:r>
      <w:r w:rsidR="00E05FC7">
        <w:rPr>
          <w:sz w:val="16"/>
          <w:szCs w:val="16"/>
        </w:rPr>
        <w:t xml:space="preserve">2024 </w:t>
      </w:r>
      <w:r w:rsidRPr="005C39BE">
        <w:rPr>
          <w:sz w:val="16"/>
          <w:szCs w:val="16"/>
        </w:rPr>
        <w:t>à 09 heures</w:t>
      </w:r>
      <w:r w:rsidR="001D366E">
        <w:rPr>
          <w:sz w:val="16"/>
          <w:szCs w:val="16"/>
        </w:rPr>
        <w:t xml:space="preserve"> 30 min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, il sera procédé, dans les bureaux de la R.A.D.E.E.O, sis à Hay Al Hikma, Avenue Houria </w:t>
      </w:r>
      <w:r w:rsidR="00DA41F9" w:rsidRPr="005C39BE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5C39BE">
        <w:rPr>
          <w:rFonts w:asciiTheme="majorBidi" w:hAnsiTheme="majorBidi" w:cstheme="majorBidi"/>
          <w:sz w:val="16"/>
          <w:szCs w:val="16"/>
        </w:rPr>
        <w:t>national, au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 rabais ou à majoration</w:t>
      </w:r>
      <w:r w:rsidR="00DF3012" w:rsidRPr="005C39BE">
        <w:rPr>
          <w:rFonts w:asciiTheme="majorBidi" w:hAnsiTheme="majorBidi" w:cstheme="majorBidi"/>
          <w:sz w:val="16"/>
          <w:szCs w:val="16"/>
        </w:rPr>
        <w:t xml:space="preserve"> </w:t>
      </w:r>
      <w:r w:rsidR="0027766E" w:rsidRPr="005C39BE">
        <w:rPr>
          <w:rFonts w:asciiTheme="majorBidi" w:hAnsiTheme="majorBidi" w:cstheme="majorBidi"/>
          <w:sz w:val="16"/>
          <w:szCs w:val="16"/>
        </w:rPr>
        <w:t>n°</w:t>
      </w:r>
      <w:r w:rsidR="004E29D7">
        <w:rPr>
          <w:rFonts w:asciiTheme="majorBidi" w:hAnsiTheme="majorBidi" w:cstheme="majorBidi"/>
          <w:sz w:val="16"/>
          <w:szCs w:val="16"/>
        </w:rPr>
        <w:t>11</w:t>
      </w:r>
      <w:r w:rsidR="0027766E" w:rsidRPr="005C39BE">
        <w:rPr>
          <w:rFonts w:asciiTheme="majorBidi" w:hAnsiTheme="majorBidi" w:cstheme="majorBidi"/>
          <w:sz w:val="16"/>
          <w:szCs w:val="16"/>
        </w:rPr>
        <w:t>/</w:t>
      </w:r>
      <w:r w:rsidR="00F17D63" w:rsidRPr="005C39BE">
        <w:rPr>
          <w:rFonts w:asciiTheme="majorBidi" w:hAnsiTheme="majorBidi" w:cstheme="majorBidi"/>
          <w:sz w:val="16"/>
          <w:szCs w:val="16"/>
        </w:rPr>
        <w:t>A</w:t>
      </w:r>
      <w:r w:rsidR="0027766E" w:rsidRPr="005C39BE">
        <w:rPr>
          <w:rFonts w:asciiTheme="majorBidi" w:hAnsiTheme="majorBidi" w:cstheme="majorBidi"/>
          <w:sz w:val="16"/>
          <w:szCs w:val="16"/>
        </w:rPr>
        <w:t>/20</w:t>
      </w:r>
      <w:r w:rsidR="00FA7946" w:rsidRPr="005C39BE">
        <w:rPr>
          <w:rFonts w:asciiTheme="majorBidi" w:hAnsiTheme="majorBidi" w:cstheme="majorBidi"/>
          <w:sz w:val="16"/>
          <w:szCs w:val="16"/>
        </w:rPr>
        <w:t>24</w:t>
      </w:r>
      <w:r w:rsidR="0027766E" w:rsidRPr="005C39BE">
        <w:rPr>
          <w:rFonts w:asciiTheme="majorBidi" w:hAnsiTheme="majorBidi" w:cstheme="majorBidi"/>
          <w:sz w:val="16"/>
          <w:szCs w:val="16"/>
        </w:rPr>
        <w:t>, pour</w:t>
      </w:r>
      <w:r w:rsidR="00BB62E8" w:rsidRPr="005C39BE">
        <w:rPr>
          <w:rFonts w:asciiTheme="majorBidi" w:hAnsiTheme="majorBidi" w:cstheme="majorBidi"/>
          <w:sz w:val="16"/>
          <w:szCs w:val="16"/>
        </w:rPr>
        <w:t xml:space="preserve"> </w:t>
      </w:r>
      <w:r w:rsidR="008A5085" w:rsidRPr="005C39BE">
        <w:rPr>
          <w:rFonts w:asciiTheme="majorBidi" w:hAnsiTheme="majorBidi" w:cstheme="majorBidi"/>
          <w:sz w:val="16"/>
          <w:szCs w:val="16"/>
        </w:rPr>
        <w:t>les</w:t>
      </w:r>
      <w:r w:rsidR="00BB62E8" w:rsidRPr="005C39BE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8045"/>
      <w:bookmarkStart w:id="1" w:name="_Hlk150776654"/>
      <w:bookmarkStart w:id="2" w:name="_Hlk150777677"/>
      <w:r w:rsidR="0084120C" w:rsidRPr="005C39BE">
        <w:rPr>
          <w:rFonts w:asciiTheme="majorBidi" w:hAnsiTheme="majorBidi" w:cstheme="majorBidi"/>
          <w:sz w:val="16"/>
          <w:szCs w:val="16"/>
        </w:rPr>
        <w:t>travaux de réalisation du réseau d’assainissement liquide du</w:t>
      </w:r>
      <w:bookmarkEnd w:id="0"/>
      <w:r w:rsidR="004E29D7" w:rsidRPr="00FF33F5">
        <w:rPr>
          <w:rFonts w:ascii="Cambria" w:hAnsi="Cambria"/>
          <w:bCs/>
          <w:sz w:val="20"/>
          <w:szCs w:val="20"/>
        </w:rPr>
        <w:t xml:space="preserve"> </w:t>
      </w:r>
      <w:r w:rsidR="004E29D7" w:rsidRPr="004E29D7">
        <w:rPr>
          <w:rFonts w:asciiTheme="majorBidi" w:hAnsiTheme="majorBidi" w:cstheme="majorBidi"/>
          <w:sz w:val="16"/>
          <w:szCs w:val="16"/>
        </w:rPr>
        <w:t xml:space="preserve">centre TAFERSIT relevant de la </w:t>
      </w:r>
      <w:bookmarkStart w:id="3" w:name="_Hlk161995826"/>
      <w:r w:rsidR="004E29D7" w:rsidRPr="004E29D7">
        <w:rPr>
          <w:rFonts w:asciiTheme="majorBidi" w:hAnsiTheme="majorBidi" w:cstheme="majorBidi"/>
          <w:sz w:val="16"/>
          <w:szCs w:val="16"/>
        </w:rPr>
        <w:t xml:space="preserve">commune </w:t>
      </w:r>
      <w:bookmarkStart w:id="4" w:name="_Hlk161995880"/>
      <w:r w:rsidR="004E29D7" w:rsidRPr="004E29D7">
        <w:rPr>
          <w:rFonts w:asciiTheme="majorBidi" w:hAnsiTheme="majorBidi" w:cstheme="majorBidi"/>
          <w:sz w:val="16"/>
          <w:szCs w:val="16"/>
        </w:rPr>
        <w:t xml:space="preserve">rurale de TAFERSIT </w:t>
      </w:r>
      <w:bookmarkEnd w:id="3"/>
      <w:bookmarkEnd w:id="4"/>
      <w:r w:rsidR="004E29D7" w:rsidRPr="004E29D7">
        <w:rPr>
          <w:rFonts w:asciiTheme="majorBidi" w:hAnsiTheme="majorBidi" w:cstheme="majorBidi"/>
          <w:sz w:val="16"/>
          <w:szCs w:val="16"/>
        </w:rPr>
        <w:t>– province de DRIOUCH : réseau in site partie 3</w:t>
      </w:r>
      <w:r w:rsidR="0084120C" w:rsidRPr="005C39BE">
        <w:rPr>
          <w:rFonts w:asciiTheme="majorBidi" w:hAnsiTheme="majorBidi" w:cstheme="majorBidi"/>
          <w:sz w:val="16"/>
          <w:szCs w:val="16"/>
        </w:rPr>
        <w:t>.</w:t>
      </w:r>
    </w:p>
    <w:bookmarkEnd w:id="1"/>
    <w:bookmarkEnd w:id="2"/>
    <w:p w14:paraId="4F26A0F6" w14:textId="440E713B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 accessible à l’adresse : www.marchespublics.gov.ma.</w:t>
      </w:r>
    </w:p>
    <w:p w14:paraId="6945C0F4" w14:textId="00077BF5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8D0ACB">
        <w:rPr>
          <w:rFonts w:asciiTheme="majorBidi" w:hAnsiTheme="majorBidi" w:cstheme="majorBidi"/>
          <w:sz w:val="16"/>
          <w:szCs w:val="16"/>
        </w:rPr>
        <w:t>à la somme de</w:t>
      </w:r>
      <w:r w:rsidRPr="005C39BE">
        <w:rPr>
          <w:rFonts w:asciiTheme="majorBidi" w:hAnsiTheme="majorBidi" w:cstheme="majorBidi"/>
          <w:sz w:val="16"/>
          <w:szCs w:val="16"/>
        </w:rPr>
        <w:t> :</w:t>
      </w:r>
      <w:bookmarkStart w:id="5" w:name="_Hlk150849288"/>
      <w:r w:rsidR="005E5713" w:rsidRPr="005C39BE">
        <w:rPr>
          <w:sz w:val="16"/>
          <w:szCs w:val="16"/>
        </w:rPr>
        <w:t xml:space="preserve"> </w:t>
      </w:r>
      <w:r w:rsidR="004E29D7">
        <w:rPr>
          <w:sz w:val="16"/>
          <w:szCs w:val="16"/>
        </w:rPr>
        <w:t>2 163 360</w:t>
      </w:r>
      <w:r w:rsidR="005E5713" w:rsidRPr="005C39BE">
        <w:rPr>
          <w:sz w:val="16"/>
          <w:szCs w:val="16"/>
        </w:rPr>
        <w:t>,</w:t>
      </w:r>
      <w:r w:rsidRPr="005C39BE">
        <w:rPr>
          <w:sz w:val="16"/>
          <w:szCs w:val="16"/>
        </w:rPr>
        <w:t xml:space="preserve">00 </w:t>
      </w:r>
      <w:bookmarkEnd w:id="5"/>
      <w:r w:rsidR="005E5713" w:rsidRPr="005C39BE">
        <w:rPr>
          <w:sz w:val="16"/>
          <w:szCs w:val="16"/>
        </w:rPr>
        <w:t>(</w:t>
      </w:r>
      <w:r w:rsidR="004E29D7">
        <w:rPr>
          <w:sz w:val="16"/>
          <w:szCs w:val="16"/>
        </w:rPr>
        <w:t>Deux Millions Cent Soixante-Trois Mille Trois Cent Soixante Dirhams</w:t>
      </w:r>
      <w:r w:rsidR="004E29D7" w:rsidRPr="005C39BE">
        <w:rPr>
          <w:sz w:val="16"/>
          <w:szCs w:val="16"/>
        </w:rPr>
        <w:t>)</w:t>
      </w:r>
      <w:r w:rsidR="00FB7B8E">
        <w:rPr>
          <w:sz w:val="16"/>
          <w:szCs w:val="16"/>
        </w:rPr>
        <w:t>.</w:t>
      </w:r>
    </w:p>
    <w:p w14:paraId="7EBFC69E" w14:textId="1453358C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FB7B8E">
        <w:rPr>
          <w:rFonts w:asciiTheme="majorBidi" w:hAnsiTheme="majorBidi" w:cstheme="majorBidi"/>
          <w:sz w:val="16"/>
          <w:szCs w:val="16"/>
        </w:rPr>
        <w:t>à la somme de</w:t>
      </w:r>
      <w:r w:rsidRPr="005C39BE">
        <w:rPr>
          <w:rFonts w:asciiTheme="majorBidi" w:hAnsiTheme="majorBidi" w:cstheme="majorBidi"/>
          <w:sz w:val="16"/>
          <w:szCs w:val="16"/>
        </w:rPr>
        <w:t> :</w:t>
      </w:r>
      <w:r w:rsidR="0084120C" w:rsidRPr="005C39BE">
        <w:rPr>
          <w:rFonts w:asciiTheme="majorBidi" w:hAnsiTheme="majorBidi" w:cstheme="majorBidi"/>
          <w:sz w:val="16"/>
          <w:szCs w:val="16"/>
        </w:rPr>
        <w:t xml:space="preserve">  </w:t>
      </w:r>
      <w:r w:rsidR="004E29D7">
        <w:rPr>
          <w:sz w:val="16"/>
          <w:szCs w:val="16"/>
        </w:rPr>
        <w:t>43</w:t>
      </w:r>
      <w:r w:rsidR="005E5713" w:rsidRPr="005C39BE">
        <w:rPr>
          <w:sz w:val="16"/>
          <w:szCs w:val="16"/>
        </w:rPr>
        <w:t> 000,</w:t>
      </w:r>
      <w:r w:rsidRPr="005C39BE">
        <w:rPr>
          <w:sz w:val="16"/>
          <w:szCs w:val="16"/>
        </w:rPr>
        <w:t>00 (</w:t>
      </w:r>
      <w:r w:rsidR="004E29D7">
        <w:rPr>
          <w:sz w:val="16"/>
          <w:szCs w:val="16"/>
        </w:rPr>
        <w:t xml:space="preserve">Quarante </w:t>
      </w:r>
      <w:r w:rsidR="001D366E">
        <w:rPr>
          <w:sz w:val="16"/>
          <w:szCs w:val="16"/>
        </w:rPr>
        <w:t>Trois Mille</w:t>
      </w:r>
      <w:r w:rsidR="005E5713" w:rsidRPr="005C39BE">
        <w:rPr>
          <w:sz w:val="16"/>
          <w:szCs w:val="16"/>
        </w:rPr>
        <w:t xml:space="preserve"> </w:t>
      </w:r>
      <w:r w:rsidRPr="005C39BE">
        <w:rPr>
          <w:sz w:val="16"/>
          <w:szCs w:val="16"/>
        </w:rPr>
        <w:t>Dirhams)</w:t>
      </w:r>
      <w:r w:rsidR="00FB7B8E">
        <w:rPr>
          <w:sz w:val="16"/>
          <w:szCs w:val="16"/>
        </w:rPr>
        <w:t>.</w:t>
      </w:r>
    </w:p>
    <w:p w14:paraId="3EC53F2C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30153E45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concurrents doivent déposer leurs dossiers par voie électronique dans le portail des marchés publics accessible à l'adresse www.marchespublics.gov.ma.</w:t>
      </w:r>
    </w:p>
    <w:p w14:paraId="15D66C75" w14:textId="77777777" w:rsidR="00465FBB" w:rsidRPr="00274249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pièces justificatives à fournir sont celles prévues par l'article n°14 du règlement de 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403EBF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E03"/>
    <w:multiLevelType w:val="hybridMultilevel"/>
    <w:tmpl w:val="008EA80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0398947">
    <w:abstractNumId w:val="0"/>
  </w:num>
  <w:num w:numId="2" w16cid:durableId="902906171">
    <w:abstractNumId w:val="1"/>
  </w:num>
  <w:num w:numId="3" w16cid:durableId="161135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461B1"/>
    <w:rsid w:val="000D5989"/>
    <w:rsid w:val="001A028E"/>
    <w:rsid w:val="001D366E"/>
    <w:rsid w:val="00243A17"/>
    <w:rsid w:val="002653C4"/>
    <w:rsid w:val="0027766E"/>
    <w:rsid w:val="00291A58"/>
    <w:rsid w:val="002A3DD3"/>
    <w:rsid w:val="002B127D"/>
    <w:rsid w:val="0034722F"/>
    <w:rsid w:val="00384B28"/>
    <w:rsid w:val="003B1C1F"/>
    <w:rsid w:val="00403EBF"/>
    <w:rsid w:val="00465FBB"/>
    <w:rsid w:val="00472C87"/>
    <w:rsid w:val="004B2AB5"/>
    <w:rsid w:val="004B7330"/>
    <w:rsid w:val="004E29D7"/>
    <w:rsid w:val="00544F44"/>
    <w:rsid w:val="005C39BE"/>
    <w:rsid w:val="005E5713"/>
    <w:rsid w:val="00644DAA"/>
    <w:rsid w:val="006E6A65"/>
    <w:rsid w:val="006F749A"/>
    <w:rsid w:val="006F7844"/>
    <w:rsid w:val="00762F80"/>
    <w:rsid w:val="00836407"/>
    <w:rsid w:val="0084120C"/>
    <w:rsid w:val="008558DE"/>
    <w:rsid w:val="008A5085"/>
    <w:rsid w:val="008D0ACB"/>
    <w:rsid w:val="009111EC"/>
    <w:rsid w:val="00927034"/>
    <w:rsid w:val="009A610B"/>
    <w:rsid w:val="009F0ECE"/>
    <w:rsid w:val="00A86638"/>
    <w:rsid w:val="00AC6723"/>
    <w:rsid w:val="00B0535D"/>
    <w:rsid w:val="00BB62E8"/>
    <w:rsid w:val="00C0713E"/>
    <w:rsid w:val="00C55509"/>
    <w:rsid w:val="00CB04C6"/>
    <w:rsid w:val="00CE6D96"/>
    <w:rsid w:val="00D4750D"/>
    <w:rsid w:val="00DA41F9"/>
    <w:rsid w:val="00DE7350"/>
    <w:rsid w:val="00DF3012"/>
    <w:rsid w:val="00E05FC7"/>
    <w:rsid w:val="00E8727A"/>
    <w:rsid w:val="00ED571F"/>
    <w:rsid w:val="00EE7C12"/>
    <w:rsid w:val="00F17D63"/>
    <w:rsid w:val="00F2317F"/>
    <w:rsid w:val="00F65DDE"/>
    <w:rsid w:val="00FA7946"/>
    <w:rsid w:val="00FB7B8E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1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1"/>
    <w:qFormat/>
    <w:locked/>
    <w:rsid w:val="00465FBB"/>
    <w:rPr>
      <w:rFonts w:ascii="Times New Roman" w:eastAsia="Times New Roman" w:hAnsi="Times New Roman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20</cp:revision>
  <dcterms:created xsi:type="dcterms:W3CDTF">2024-02-06T09:45:00Z</dcterms:created>
  <dcterms:modified xsi:type="dcterms:W3CDTF">2024-03-31T22:11:00Z</dcterms:modified>
</cp:coreProperties>
</file>